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C95" w:rsidRPr="003F1C28" w:rsidRDefault="00EA538F" w:rsidP="003E0C95">
      <w:pPr>
        <w:spacing w:line="200" w:lineRule="atLeast"/>
        <w:ind w:left="252" w:right="432" w:hanging="432"/>
        <w:jc w:val="center"/>
        <w:rPr>
          <w:rFonts w:ascii="Sylfaen" w:hAnsi="Sylfaen" w:cs="Sylfaen"/>
          <w:b/>
          <w:bCs/>
          <w:lang w:val="ka-GE"/>
        </w:rPr>
      </w:pPr>
      <w:r w:rsidRPr="003F1C28">
        <w:rPr>
          <w:rFonts w:ascii="Sylfaen" w:hAnsi="Sylfaen" w:cs="Sylfaen"/>
          <w:b/>
          <w:bCs/>
          <w:lang w:val="ka-GE"/>
        </w:rPr>
        <w:t>დანართი N1</w:t>
      </w:r>
    </w:p>
    <w:p w:rsidR="00EA538F" w:rsidRPr="003F1C28" w:rsidRDefault="00EA538F" w:rsidP="00EA538F">
      <w:pPr>
        <w:spacing w:line="276" w:lineRule="auto"/>
        <w:jc w:val="center"/>
        <w:rPr>
          <w:rFonts w:ascii="Sylfaen" w:hAnsi="Sylfaen"/>
          <w:b/>
        </w:rPr>
      </w:pPr>
      <w:proofErr w:type="spellStart"/>
      <w:r w:rsidRPr="003F1C28">
        <w:rPr>
          <w:rFonts w:ascii="Sylfaen" w:hAnsi="Sylfaen" w:cs="Sylfaen"/>
          <w:b/>
        </w:rPr>
        <w:t>ქლორ</w:t>
      </w:r>
      <w:r w:rsidRPr="003F1C28">
        <w:rPr>
          <w:rFonts w:ascii="Sylfaen" w:hAnsi="Sylfaen"/>
          <w:b/>
        </w:rPr>
        <w:t>-</w:t>
      </w:r>
      <w:r w:rsidRPr="003F1C28">
        <w:rPr>
          <w:rFonts w:ascii="Sylfaen" w:hAnsi="Sylfaen" w:cs="Sylfaen"/>
          <w:b/>
        </w:rPr>
        <w:t>გაზის</w:t>
      </w:r>
      <w:proofErr w:type="spellEnd"/>
      <w:r w:rsidRPr="003F1C28">
        <w:rPr>
          <w:rFonts w:ascii="Sylfaen" w:hAnsi="Sylfaen"/>
          <w:b/>
        </w:rPr>
        <w:t xml:space="preserve"> </w:t>
      </w:r>
      <w:proofErr w:type="spellStart"/>
      <w:proofErr w:type="gramStart"/>
      <w:r w:rsidRPr="003F1C28">
        <w:rPr>
          <w:rFonts w:ascii="Sylfaen" w:hAnsi="Sylfaen" w:cs="Sylfaen"/>
          <w:b/>
        </w:rPr>
        <w:t>კონტეინერების</w:t>
      </w:r>
      <w:proofErr w:type="spellEnd"/>
      <w:r w:rsidRPr="003F1C28">
        <w:rPr>
          <w:rFonts w:ascii="Sylfaen" w:hAnsi="Sylfaen"/>
          <w:b/>
        </w:rPr>
        <w:t xml:space="preserve">  </w:t>
      </w:r>
      <w:proofErr w:type="spellStart"/>
      <w:r w:rsidRPr="003F1C28">
        <w:rPr>
          <w:rFonts w:ascii="Sylfaen" w:hAnsi="Sylfaen" w:cs="Sylfaen"/>
          <w:b/>
        </w:rPr>
        <w:t>მინიმალური</w:t>
      </w:r>
      <w:proofErr w:type="spellEnd"/>
      <w:proofErr w:type="gramEnd"/>
      <w:r w:rsidRPr="003F1C28">
        <w:rPr>
          <w:rFonts w:ascii="Sylfaen" w:hAnsi="Sylfaen"/>
          <w:b/>
        </w:rPr>
        <w:t xml:space="preserve"> </w:t>
      </w:r>
      <w:proofErr w:type="spellStart"/>
      <w:r w:rsidRPr="003F1C28">
        <w:rPr>
          <w:rFonts w:ascii="Sylfaen" w:hAnsi="Sylfaen" w:cs="Sylfaen"/>
          <w:b/>
        </w:rPr>
        <w:t>ტექნიკური</w:t>
      </w:r>
      <w:proofErr w:type="spellEnd"/>
      <w:r w:rsidRPr="003F1C28">
        <w:rPr>
          <w:rFonts w:ascii="Sylfaen" w:hAnsi="Sylfaen"/>
          <w:b/>
        </w:rPr>
        <w:t xml:space="preserve"> </w:t>
      </w:r>
      <w:proofErr w:type="spellStart"/>
      <w:r w:rsidRPr="003F1C28">
        <w:rPr>
          <w:rFonts w:ascii="Sylfaen" w:hAnsi="Sylfaen" w:cs="Sylfaen"/>
          <w:b/>
        </w:rPr>
        <w:t>მახასიათებლები</w:t>
      </w:r>
      <w:proofErr w:type="spellEnd"/>
    </w:p>
    <w:p w:rsidR="00EA538F" w:rsidRPr="003F1C28" w:rsidRDefault="00EA538F" w:rsidP="00EA538F">
      <w:pPr>
        <w:spacing w:line="276" w:lineRule="auto"/>
        <w:jc w:val="center"/>
        <w:rPr>
          <w:rFonts w:ascii="Sylfaen" w:hAnsi="Sylfaen"/>
          <w:b/>
          <w:lang w:val="ru-RU"/>
        </w:rPr>
      </w:pPr>
      <w:r w:rsidRPr="003F1C28">
        <w:rPr>
          <w:rFonts w:ascii="Sylfaen" w:hAnsi="Sylfaen" w:cs="Sylfaen"/>
          <w:b/>
          <w:lang w:val="ru-RU"/>
        </w:rPr>
        <w:t>კონსტრუქციის</w:t>
      </w:r>
      <w:r w:rsidRPr="003F1C28">
        <w:rPr>
          <w:rFonts w:ascii="Sylfaen" w:hAnsi="Sylfaen"/>
          <w:b/>
          <w:lang w:val="ru-RU"/>
        </w:rPr>
        <w:t xml:space="preserve"> </w:t>
      </w:r>
      <w:r w:rsidRPr="003F1C28">
        <w:rPr>
          <w:rFonts w:ascii="Sylfaen" w:hAnsi="Sylfaen" w:cs="Sylfaen"/>
          <w:b/>
          <w:lang w:val="ru-RU"/>
        </w:rPr>
        <w:t>აღწერილობა</w:t>
      </w:r>
    </w:p>
    <w:p w:rsidR="00EA538F" w:rsidRPr="003F1C28" w:rsidRDefault="00EA538F" w:rsidP="00EA538F">
      <w:pPr>
        <w:spacing w:line="276" w:lineRule="auto"/>
        <w:jc w:val="both"/>
        <w:rPr>
          <w:rFonts w:ascii="Sylfaen" w:hAnsi="Sylfaen"/>
        </w:rPr>
      </w:pPr>
      <w:proofErr w:type="spellStart"/>
      <w:r w:rsidRPr="003F1C28">
        <w:rPr>
          <w:rFonts w:ascii="Sylfaen" w:hAnsi="Sylfaen" w:cs="Sylfaen"/>
        </w:rPr>
        <w:t>ქლორ</w:t>
      </w:r>
      <w:r w:rsidRPr="003F1C28">
        <w:rPr>
          <w:rFonts w:ascii="Sylfaen" w:hAnsi="Sylfaen"/>
        </w:rPr>
        <w:t>-</w:t>
      </w:r>
      <w:r w:rsidRPr="003F1C28">
        <w:rPr>
          <w:rFonts w:ascii="Sylfaen" w:hAnsi="Sylfaen" w:cs="Sylfaen"/>
        </w:rPr>
        <w:t>გაზის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კონტეინერი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წარმოადგენს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შედუღებული</w:t>
      </w:r>
      <w:proofErr w:type="spellEnd"/>
      <w:r w:rsidRPr="003F1C28">
        <w:rPr>
          <w:rFonts w:ascii="Sylfaen" w:hAnsi="Sylfaen"/>
        </w:rPr>
        <w:t xml:space="preserve">, </w:t>
      </w:r>
      <w:proofErr w:type="spellStart"/>
      <w:r w:rsidRPr="003F1C28">
        <w:rPr>
          <w:rFonts w:ascii="Sylfaen" w:hAnsi="Sylfaen" w:cs="Sylfaen"/>
        </w:rPr>
        <w:t>ცილინდრული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ფორმის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კონსტრუქციის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ხელსაწყოს</w:t>
      </w:r>
      <w:proofErr w:type="spellEnd"/>
      <w:r w:rsidRPr="003F1C28">
        <w:rPr>
          <w:rFonts w:ascii="Sylfaen" w:hAnsi="Sylfaen"/>
        </w:rPr>
        <w:t xml:space="preserve">. </w:t>
      </w:r>
      <w:proofErr w:type="spellStart"/>
      <w:r w:rsidRPr="003F1C28">
        <w:rPr>
          <w:rFonts w:ascii="Sylfaen" w:hAnsi="Sylfaen" w:cs="Sylfaen"/>
        </w:rPr>
        <w:t>ძირითადი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ელემენტებია</w:t>
      </w:r>
      <w:proofErr w:type="spellEnd"/>
      <w:r w:rsidRPr="003F1C28">
        <w:rPr>
          <w:rFonts w:ascii="Sylfaen" w:hAnsi="Sylfaen"/>
        </w:rPr>
        <w:t xml:space="preserve">: </w:t>
      </w:r>
      <w:proofErr w:type="spellStart"/>
      <w:r w:rsidRPr="003F1C28">
        <w:rPr>
          <w:rFonts w:ascii="Sylfaen" w:hAnsi="Sylfaen" w:cs="Sylfaen"/>
        </w:rPr>
        <w:t>თვით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კონტეინერი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ძირით</w:t>
      </w:r>
      <w:proofErr w:type="spellEnd"/>
      <w:r w:rsidRPr="003F1C28">
        <w:rPr>
          <w:rFonts w:ascii="Sylfaen" w:hAnsi="Sylfaen"/>
        </w:rPr>
        <w:t xml:space="preserve">, </w:t>
      </w:r>
      <w:proofErr w:type="spellStart"/>
      <w:r w:rsidRPr="003F1C28">
        <w:rPr>
          <w:rFonts w:ascii="Sylfaen" w:hAnsi="Sylfaen" w:cs="Sylfaen"/>
        </w:rPr>
        <w:t>საფუძვლით</w:t>
      </w:r>
      <w:proofErr w:type="spellEnd"/>
      <w:r w:rsidRPr="003F1C28">
        <w:rPr>
          <w:rFonts w:ascii="Sylfaen" w:hAnsi="Sylfaen"/>
        </w:rPr>
        <w:t xml:space="preserve">, </w:t>
      </w:r>
      <w:proofErr w:type="spellStart"/>
      <w:r w:rsidRPr="003F1C28">
        <w:rPr>
          <w:rFonts w:ascii="Sylfaen" w:hAnsi="Sylfaen" w:cs="Sylfaen"/>
        </w:rPr>
        <w:t>დამცავი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რგოლებით</w:t>
      </w:r>
      <w:proofErr w:type="spellEnd"/>
      <w:r w:rsidRPr="003F1C28">
        <w:rPr>
          <w:rFonts w:ascii="Sylfaen" w:hAnsi="Sylfaen"/>
        </w:rPr>
        <w:t xml:space="preserve">, </w:t>
      </w:r>
      <w:proofErr w:type="spellStart"/>
      <w:r w:rsidRPr="003F1C28">
        <w:rPr>
          <w:rFonts w:ascii="Sylfaen" w:hAnsi="Sylfaen" w:cs="Sylfaen"/>
        </w:rPr>
        <w:t>შემკრავით</w:t>
      </w:r>
      <w:proofErr w:type="spellEnd"/>
      <w:r w:rsidRPr="003F1C28">
        <w:rPr>
          <w:rFonts w:ascii="Sylfaen" w:hAnsi="Sylfaen"/>
        </w:rPr>
        <w:t xml:space="preserve">, </w:t>
      </w:r>
      <w:proofErr w:type="spellStart"/>
      <w:r w:rsidRPr="003F1C28">
        <w:rPr>
          <w:rFonts w:ascii="Sylfaen" w:hAnsi="Sylfaen" w:cs="Sylfaen"/>
        </w:rPr>
        <w:t>მილტუჩით</w:t>
      </w:r>
      <w:proofErr w:type="spellEnd"/>
      <w:r w:rsidRPr="003F1C28">
        <w:rPr>
          <w:rFonts w:ascii="Sylfaen" w:hAnsi="Sylfaen"/>
        </w:rPr>
        <w:t xml:space="preserve">, </w:t>
      </w:r>
      <w:proofErr w:type="spellStart"/>
      <w:r w:rsidRPr="003F1C28">
        <w:rPr>
          <w:rFonts w:ascii="Sylfaen" w:hAnsi="Sylfaen" w:cs="Sylfaen"/>
        </w:rPr>
        <w:t>სასიფონო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მილაკებით</w:t>
      </w:r>
      <w:proofErr w:type="spellEnd"/>
      <w:r w:rsidRPr="003F1C28">
        <w:rPr>
          <w:rFonts w:ascii="Sylfaen" w:hAnsi="Sylfaen"/>
        </w:rPr>
        <w:t xml:space="preserve">, </w:t>
      </w:r>
      <w:proofErr w:type="spellStart"/>
      <w:r w:rsidRPr="003F1C28">
        <w:rPr>
          <w:rFonts w:ascii="Sylfaen" w:hAnsi="Sylfaen" w:cs="Sylfaen"/>
        </w:rPr>
        <w:t>ვენტილით</w:t>
      </w:r>
      <w:proofErr w:type="spellEnd"/>
      <w:r w:rsidRPr="003F1C28">
        <w:rPr>
          <w:rFonts w:ascii="Sylfaen" w:hAnsi="Sylfaen"/>
        </w:rPr>
        <w:t xml:space="preserve">, </w:t>
      </w:r>
      <w:proofErr w:type="spellStart"/>
      <w:r w:rsidRPr="003F1C28">
        <w:rPr>
          <w:rFonts w:ascii="Sylfaen" w:hAnsi="Sylfaen" w:cs="Sylfaen"/>
        </w:rPr>
        <w:t>ვენტილების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დამხშობებით</w:t>
      </w:r>
      <w:proofErr w:type="spellEnd"/>
      <w:r w:rsidRPr="003F1C28">
        <w:rPr>
          <w:rFonts w:ascii="Sylfaen" w:hAnsi="Sylfaen"/>
        </w:rPr>
        <w:t xml:space="preserve">, </w:t>
      </w:r>
      <w:proofErr w:type="spellStart"/>
      <w:r w:rsidRPr="003F1C28">
        <w:rPr>
          <w:rFonts w:ascii="Sylfaen" w:hAnsi="Sylfaen" w:cs="Sylfaen"/>
        </w:rPr>
        <w:t>დამცავი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სარქველით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და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გადასატანი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საკიდებით</w:t>
      </w:r>
      <w:proofErr w:type="spellEnd"/>
      <w:r w:rsidRPr="003F1C28">
        <w:rPr>
          <w:rFonts w:ascii="Sylfaen" w:hAnsi="Sylfaen"/>
        </w:rPr>
        <w:t xml:space="preserve">. </w:t>
      </w:r>
      <w:proofErr w:type="spellStart"/>
      <w:r w:rsidRPr="003F1C28">
        <w:rPr>
          <w:rFonts w:ascii="Sylfaen" w:hAnsi="Sylfaen" w:cs="Sylfaen"/>
        </w:rPr>
        <w:t>კონტეინერს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ვერტიკალურ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მდგომარეობში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დასაყენებლად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აქვს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საფუძველი</w:t>
      </w:r>
      <w:proofErr w:type="spellEnd"/>
      <w:r w:rsidRPr="003F1C28">
        <w:rPr>
          <w:rFonts w:ascii="Sylfaen" w:hAnsi="Sylfaen"/>
        </w:rPr>
        <w:t xml:space="preserve">, </w:t>
      </w:r>
      <w:proofErr w:type="spellStart"/>
      <w:r w:rsidRPr="003F1C28">
        <w:rPr>
          <w:rFonts w:ascii="Sylfaen" w:hAnsi="Sylfaen" w:cs="Sylfaen"/>
        </w:rPr>
        <w:t>რომელიც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მიდუღებული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აქვს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ძირზე</w:t>
      </w:r>
      <w:proofErr w:type="spellEnd"/>
      <w:r w:rsidRPr="003F1C28">
        <w:rPr>
          <w:rFonts w:ascii="Sylfaen" w:hAnsi="Sylfaen"/>
        </w:rPr>
        <w:t xml:space="preserve">. </w:t>
      </w:r>
      <w:proofErr w:type="spellStart"/>
      <w:r w:rsidRPr="003F1C28">
        <w:rPr>
          <w:rFonts w:ascii="Sylfaen" w:hAnsi="Sylfaen" w:cs="Sylfaen"/>
        </w:rPr>
        <w:t>ზედაპირზე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მიდუღებული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აქვს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ბრტყელი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მილტუჩა</w:t>
      </w:r>
      <w:proofErr w:type="spellEnd"/>
      <w:r w:rsidRPr="003F1C28">
        <w:rPr>
          <w:rFonts w:ascii="Sylfaen" w:hAnsi="Sylfaen"/>
        </w:rPr>
        <w:t xml:space="preserve">, </w:t>
      </w:r>
      <w:proofErr w:type="spellStart"/>
      <w:r w:rsidRPr="003F1C28">
        <w:rPr>
          <w:rFonts w:ascii="Sylfaen" w:hAnsi="Sylfaen" w:cs="Sylfaen"/>
        </w:rPr>
        <w:t>რომელზედაც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ჭანჭიკებით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მაგრდება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დამცავი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სარქველი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და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იცავს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ვენტილებს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ტრანსპორტირებისას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დაზიანებისაგან</w:t>
      </w:r>
      <w:proofErr w:type="spellEnd"/>
      <w:r w:rsidRPr="003F1C28">
        <w:rPr>
          <w:rFonts w:ascii="Sylfaen" w:hAnsi="Sylfaen"/>
        </w:rPr>
        <w:t xml:space="preserve">. </w:t>
      </w:r>
      <w:proofErr w:type="spellStart"/>
      <w:r w:rsidRPr="003F1C28">
        <w:rPr>
          <w:rFonts w:ascii="Sylfaen" w:hAnsi="Sylfaen" w:cs="Sylfaen"/>
        </w:rPr>
        <w:t>კონტეინერს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გადატანისთვის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მიდუღებული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აქვს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საკიდები</w:t>
      </w:r>
      <w:proofErr w:type="spellEnd"/>
      <w:r w:rsidRPr="003F1C28">
        <w:rPr>
          <w:rFonts w:ascii="Sylfaen" w:hAnsi="Sylfaen"/>
        </w:rPr>
        <w:t>.</w:t>
      </w:r>
    </w:p>
    <w:p w:rsidR="00EA538F" w:rsidRPr="003F1C28" w:rsidRDefault="00EA538F" w:rsidP="00EA538F">
      <w:pPr>
        <w:spacing w:line="276" w:lineRule="auto"/>
        <w:jc w:val="both"/>
        <w:rPr>
          <w:rFonts w:ascii="Sylfaen" w:hAnsi="Sylfaen"/>
        </w:rPr>
      </w:pPr>
      <w:proofErr w:type="spellStart"/>
      <w:r w:rsidRPr="003F1C28">
        <w:rPr>
          <w:rFonts w:ascii="Sylfaen" w:hAnsi="Sylfaen" w:cs="Sylfaen"/>
        </w:rPr>
        <w:t>ქლორ</w:t>
      </w:r>
      <w:r w:rsidRPr="003F1C28">
        <w:rPr>
          <w:rFonts w:ascii="Sylfaen" w:hAnsi="Sylfaen"/>
        </w:rPr>
        <w:t>-</w:t>
      </w:r>
      <w:r w:rsidRPr="003F1C28">
        <w:rPr>
          <w:rFonts w:ascii="Sylfaen" w:hAnsi="Sylfaen" w:cs="Sylfaen"/>
        </w:rPr>
        <w:t>გაზის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კონტეინერს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კორპუსის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კედელზე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გარკვევით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უნდა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ჰქონდეს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ამოტვიფრული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საიდენთიფიკაციო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ნომერი</w:t>
      </w:r>
      <w:proofErr w:type="spellEnd"/>
      <w:r w:rsidRPr="003F1C28">
        <w:rPr>
          <w:rFonts w:ascii="Sylfaen" w:hAnsi="Sylfaen"/>
        </w:rPr>
        <w:t xml:space="preserve">, </w:t>
      </w:r>
      <w:proofErr w:type="spellStart"/>
      <w:r w:rsidRPr="003F1C28">
        <w:rPr>
          <w:rFonts w:ascii="Sylfaen" w:hAnsi="Sylfaen" w:cs="Sylfaen"/>
        </w:rPr>
        <w:t>ტექნიკური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შემოწმების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თარიღი</w:t>
      </w:r>
      <w:proofErr w:type="spellEnd"/>
      <w:r w:rsidRPr="003F1C28">
        <w:rPr>
          <w:rFonts w:ascii="Sylfaen" w:hAnsi="Sylfaen"/>
        </w:rPr>
        <w:t xml:space="preserve">, </w:t>
      </w:r>
      <w:proofErr w:type="spellStart"/>
      <w:r w:rsidRPr="003F1C28">
        <w:rPr>
          <w:rFonts w:ascii="Sylfaen" w:hAnsi="Sylfaen" w:cs="Sylfaen"/>
        </w:rPr>
        <w:t>ცარიელი</w:t>
      </w:r>
      <w:proofErr w:type="spellEnd"/>
      <w:r w:rsidRPr="003F1C28">
        <w:rPr>
          <w:rFonts w:ascii="Sylfaen" w:hAnsi="Sylfaen"/>
        </w:rPr>
        <w:t xml:space="preserve"> </w:t>
      </w:r>
      <w:r w:rsidRPr="003F1C28">
        <w:rPr>
          <w:rFonts w:ascii="Sylfaen" w:hAnsi="Sylfaen"/>
          <w:lang w:val="ka-GE"/>
        </w:rPr>
        <w:t>„</w:t>
      </w:r>
      <w:proofErr w:type="spellStart"/>
      <w:proofErr w:type="gramStart"/>
      <w:r w:rsidRPr="003F1C28">
        <w:rPr>
          <w:rFonts w:ascii="Sylfaen" w:hAnsi="Sylfaen" w:cs="Sylfaen"/>
        </w:rPr>
        <w:t>ტარის</w:t>
      </w:r>
      <w:proofErr w:type="spellEnd"/>
      <w:r w:rsidRPr="003F1C28">
        <w:rPr>
          <w:rFonts w:ascii="Sylfaen" w:hAnsi="Sylfaen" w:cs="Sylfaen"/>
          <w:lang w:val="ka-GE"/>
        </w:rPr>
        <w:t>“</w:t>
      </w:r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წონა</w:t>
      </w:r>
      <w:proofErr w:type="spellEnd"/>
      <w:proofErr w:type="gramEnd"/>
      <w:r w:rsidRPr="003F1C28">
        <w:rPr>
          <w:rFonts w:ascii="Sylfaen" w:hAnsi="Sylfaen"/>
        </w:rPr>
        <w:t xml:space="preserve">. </w:t>
      </w:r>
      <w:proofErr w:type="spellStart"/>
      <w:r w:rsidRPr="003F1C28">
        <w:rPr>
          <w:rFonts w:ascii="Sylfaen" w:hAnsi="Sylfaen" w:cs="Sylfaen"/>
        </w:rPr>
        <w:t>სავსე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კონტეინერს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ვენტილებზე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დადებული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უნდა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ჰქონდეს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დამღები</w:t>
      </w:r>
      <w:proofErr w:type="spellEnd"/>
      <w:r w:rsidRPr="003F1C28">
        <w:rPr>
          <w:rFonts w:ascii="Sylfaen" w:hAnsi="Sylfaen"/>
        </w:rPr>
        <w:t>.</w:t>
      </w:r>
    </w:p>
    <w:p w:rsidR="00EA538F" w:rsidRPr="003F1C28" w:rsidRDefault="00EA538F" w:rsidP="00EA538F">
      <w:pPr>
        <w:spacing w:line="276" w:lineRule="auto"/>
        <w:jc w:val="both"/>
        <w:rPr>
          <w:rFonts w:ascii="Sylfaen" w:hAnsi="Sylfaen"/>
        </w:rPr>
      </w:pPr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დაუშვებელია</w:t>
      </w:r>
      <w:proofErr w:type="spellEnd"/>
      <w:r w:rsidRPr="003F1C28">
        <w:rPr>
          <w:rFonts w:ascii="Sylfaen" w:hAnsi="Sylfaen"/>
        </w:rPr>
        <w:t xml:space="preserve">, </w:t>
      </w:r>
      <w:proofErr w:type="spellStart"/>
      <w:r w:rsidRPr="003F1C28">
        <w:rPr>
          <w:rFonts w:ascii="Sylfaen" w:hAnsi="Sylfaen" w:cs="Sylfaen"/>
        </w:rPr>
        <w:t>კონტეინერის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კორპუსზე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აღინიშნებოდეს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ამოჭმული</w:t>
      </w:r>
      <w:proofErr w:type="spellEnd"/>
      <w:r w:rsidRPr="003F1C28">
        <w:rPr>
          <w:rFonts w:ascii="Sylfaen" w:hAnsi="Sylfaen"/>
        </w:rPr>
        <w:t xml:space="preserve">, </w:t>
      </w:r>
      <w:proofErr w:type="spellStart"/>
      <w:r w:rsidRPr="003F1C28">
        <w:rPr>
          <w:rFonts w:ascii="Sylfaen" w:hAnsi="Sylfaen" w:cs="Sylfaen"/>
        </w:rPr>
        <w:t>ჩაჭყლეტილი</w:t>
      </w:r>
      <w:proofErr w:type="spellEnd"/>
      <w:r w:rsidRPr="003F1C28">
        <w:rPr>
          <w:rFonts w:ascii="Sylfaen" w:hAnsi="Sylfaen"/>
        </w:rPr>
        <w:t xml:space="preserve">, </w:t>
      </w:r>
      <w:proofErr w:type="spellStart"/>
      <w:r w:rsidRPr="003F1C28">
        <w:rPr>
          <w:rFonts w:ascii="Sylfaen" w:hAnsi="Sylfaen" w:cs="Sylfaen"/>
        </w:rPr>
        <w:t>შებრეცილი</w:t>
      </w:r>
      <w:proofErr w:type="spellEnd"/>
      <w:r w:rsidRPr="003F1C28">
        <w:rPr>
          <w:rFonts w:ascii="Sylfaen" w:hAnsi="Sylfaen"/>
        </w:rPr>
        <w:t xml:space="preserve">, </w:t>
      </w:r>
      <w:proofErr w:type="spellStart"/>
      <w:r w:rsidRPr="003F1C28">
        <w:rPr>
          <w:rFonts w:ascii="Sylfaen" w:hAnsi="Sylfaen" w:cs="Sylfaen"/>
        </w:rPr>
        <w:t>დეფორმირებული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ან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კოროზირებული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ადგილები</w:t>
      </w:r>
      <w:proofErr w:type="spellEnd"/>
      <w:r w:rsidRPr="003F1C28">
        <w:rPr>
          <w:rFonts w:ascii="Sylfaen" w:hAnsi="Sylfaen"/>
        </w:rPr>
        <w:t xml:space="preserve">. </w:t>
      </w:r>
      <w:proofErr w:type="spellStart"/>
      <w:r w:rsidRPr="003F1C28">
        <w:rPr>
          <w:rFonts w:ascii="Sylfaen" w:hAnsi="Sylfaen" w:cs="Sylfaen"/>
        </w:rPr>
        <w:t>კონტეინერის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კორპუსი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უნდა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იყოს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შეღებილი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და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ზემოდან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დატანილი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proofErr w:type="gramStart"/>
      <w:r w:rsidRPr="003F1C28">
        <w:rPr>
          <w:rFonts w:ascii="Sylfaen" w:hAnsi="Sylfaen" w:cs="Sylfaen"/>
        </w:rPr>
        <w:t>უნდა</w:t>
      </w:r>
      <w:proofErr w:type="spellEnd"/>
      <w:r w:rsidRPr="003F1C28">
        <w:rPr>
          <w:rFonts w:ascii="Sylfaen" w:hAnsi="Sylfaen"/>
        </w:rPr>
        <w:t xml:space="preserve">  </w:t>
      </w:r>
      <w:proofErr w:type="spellStart"/>
      <w:r w:rsidRPr="003F1C28">
        <w:rPr>
          <w:rFonts w:ascii="Sylfaen" w:hAnsi="Sylfaen" w:cs="Sylfaen"/>
        </w:rPr>
        <w:t>ჰქონდეს</w:t>
      </w:r>
      <w:proofErr w:type="spellEnd"/>
      <w:proofErr w:type="gram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საღებავით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ქარხანა</w:t>
      </w:r>
      <w:r w:rsidRPr="003F1C28">
        <w:rPr>
          <w:rFonts w:ascii="Sylfaen" w:hAnsi="Sylfaen"/>
        </w:rPr>
        <w:t>-</w:t>
      </w:r>
      <w:r w:rsidRPr="003F1C28">
        <w:rPr>
          <w:rFonts w:ascii="Sylfaen" w:hAnsi="Sylfaen" w:cs="Sylfaen"/>
        </w:rPr>
        <w:t>მწარმოებლის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წარწერები</w:t>
      </w:r>
      <w:proofErr w:type="spellEnd"/>
      <w:r w:rsidRPr="003F1C28">
        <w:rPr>
          <w:rFonts w:ascii="Sylfaen" w:hAnsi="Sylfaen"/>
        </w:rPr>
        <w:t xml:space="preserve"> (</w:t>
      </w:r>
      <w:proofErr w:type="spellStart"/>
      <w:r w:rsidRPr="003F1C28">
        <w:rPr>
          <w:rFonts w:ascii="Sylfaen" w:hAnsi="Sylfaen" w:cs="Sylfaen"/>
        </w:rPr>
        <w:t>საიდენთიფიკაციო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ნომერი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და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ქარხნის</w:t>
      </w:r>
      <w:proofErr w:type="spellEnd"/>
      <w:r w:rsidRPr="003F1C28">
        <w:rPr>
          <w:rFonts w:ascii="Sylfaen" w:hAnsi="Sylfaen"/>
        </w:rPr>
        <w:t xml:space="preserve"> </w:t>
      </w:r>
      <w:proofErr w:type="spellStart"/>
      <w:r w:rsidRPr="003F1C28">
        <w:rPr>
          <w:rFonts w:ascii="Sylfaen" w:hAnsi="Sylfaen" w:cs="Sylfaen"/>
        </w:rPr>
        <w:t>სახელი</w:t>
      </w:r>
      <w:proofErr w:type="spellEnd"/>
      <w:r w:rsidRPr="003F1C28">
        <w:rPr>
          <w:rFonts w:ascii="Sylfaen" w:hAnsi="Sylfaen"/>
        </w:rPr>
        <w:t>).</w:t>
      </w:r>
    </w:p>
    <w:p w:rsidR="003F1C28" w:rsidRPr="003F1C28" w:rsidRDefault="003F1C28" w:rsidP="003F1C28">
      <w:pPr>
        <w:spacing w:line="276" w:lineRule="auto"/>
        <w:jc w:val="center"/>
        <w:rPr>
          <w:rFonts w:ascii="Sylfaen" w:hAnsi="Sylfaen"/>
          <w:b/>
          <w:lang w:val="ka-GE"/>
        </w:rPr>
      </w:pPr>
      <w:proofErr w:type="spellStart"/>
      <w:r w:rsidRPr="003F1C28">
        <w:rPr>
          <w:rFonts w:ascii="Sylfaen" w:hAnsi="Sylfaen" w:cs="Sylfaen"/>
          <w:b/>
        </w:rPr>
        <w:t>ქლორ</w:t>
      </w:r>
      <w:r w:rsidRPr="003F1C28">
        <w:rPr>
          <w:rFonts w:ascii="Sylfaen" w:hAnsi="Sylfaen"/>
          <w:b/>
        </w:rPr>
        <w:t>-</w:t>
      </w:r>
      <w:r w:rsidRPr="003F1C28">
        <w:rPr>
          <w:rFonts w:ascii="Sylfaen" w:hAnsi="Sylfaen" w:cs="Sylfaen"/>
          <w:b/>
        </w:rPr>
        <w:t>გაზის</w:t>
      </w:r>
      <w:proofErr w:type="spellEnd"/>
      <w:r w:rsidRPr="003F1C28">
        <w:rPr>
          <w:rFonts w:ascii="Sylfaen" w:hAnsi="Sylfaen"/>
          <w:b/>
        </w:rPr>
        <w:t xml:space="preserve"> </w:t>
      </w:r>
      <w:proofErr w:type="spellStart"/>
      <w:r w:rsidRPr="003F1C28">
        <w:rPr>
          <w:rFonts w:ascii="Sylfaen" w:hAnsi="Sylfaen" w:cs="Sylfaen"/>
          <w:b/>
        </w:rPr>
        <w:t>კონტეინერების</w:t>
      </w:r>
      <w:proofErr w:type="spellEnd"/>
      <w:r w:rsidRPr="003F1C28">
        <w:rPr>
          <w:rFonts w:ascii="Sylfaen" w:hAnsi="Sylfaen"/>
          <w:b/>
        </w:rPr>
        <w:t xml:space="preserve"> </w:t>
      </w:r>
      <w:r w:rsidRPr="003F1C28">
        <w:rPr>
          <w:rFonts w:ascii="Sylfaen" w:hAnsi="Sylfaen" w:cs="Sylfaen"/>
          <w:b/>
          <w:lang w:val="ka-GE"/>
        </w:rPr>
        <w:t>სასურველი</w:t>
      </w:r>
      <w:r w:rsidRPr="003F1C28">
        <w:rPr>
          <w:rFonts w:ascii="Sylfaen" w:hAnsi="Sylfaen"/>
          <w:b/>
        </w:rPr>
        <w:t xml:space="preserve"> </w:t>
      </w:r>
      <w:proofErr w:type="spellStart"/>
      <w:r w:rsidRPr="003F1C28">
        <w:rPr>
          <w:rFonts w:ascii="Sylfaen" w:hAnsi="Sylfaen" w:cs="Sylfaen"/>
          <w:b/>
        </w:rPr>
        <w:t>ტექნიკური</w:t>
      </w:r>
      <w:proofErr w:type="spellEnd"/>
      <w:r w:rsidRPr="003F1C28">
        <w:rPr>
          <w:rFonts w:ascii="Sylfaen" w:hAnsi="Sylfaen"/>
          <w:b/>
        </w:rPr>
        <w:t xml:space="preserve"> </w:t>
      </w:r>
      <w:proofErr w:type="spellStart"/>
      <w:r w:rsidRPr="003F1C28">
        <w:rPr>
          <w:rFonts w:ascii="Sylfaen" w:hAnsi="Sylfaen" w:cs="Sylfaen"/>
          <w:b/>
        </w:rPr>
        <w:t>მახასიათებლები</w:t>
      </w:r>
      <w:proofErr w:type="spellEnd"/>
      <w:r w:rsidRPr="003F1C28">
        <w:rPr>
          <w:rFonts w:ascii="Sylfaen" w:hAnsi="Sylfaen" w:cs="Sylfaen"/>
          <w:b/>
          <w:lang w:val="ka-GE"/>
        </w:rPr>
        <w:t xml:space="preserve"> და მინიმალური სტადარტები</w:t>
      </w:r>
    </w:p>
    <w:tbl>
      <w:tblPr>
        <w:tblW w:w="0" w:type="auto"/>
        <w:tblInd w:w="6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2"/>
        <w:gridCol w:w="4362"/>
      </w:tblGrid>
      <w:tr w:rsidR="003F1C28" w:rsidRPr="003F1C28" w:rsidTr="001D1E58">
        <w:trPr>
          <w:trHeight w:val="349"/>
        </w:trPr>
        <w:tc>
          <w:tcPr>
            <w:tcW w:w="4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C28" w:rsidRPr="003F1C28" w:rsidRDefault="003F1C28" w:rsidP="001D1E58">
            <w:pPr>
              <w:rPr>
                <w:rFonts w:ascii="Sylfaen" w:hAnsi="Sylfaen"/>
              </w:rPr>
            </w:pPr>
            <w:r w:rsidRPr="003F1C28">
              <w:rPr>
                <w:rFonts w:ascii="Sylfaen" w:hAnsi="Sylfaen"/>
              </w:rPr>
              <w:t xml:space="preserve">Directive </w:t>
            </w:r>
          </w:p>
        </w:tc>
        <w:tc>
          <w:tcPr>
            <w:tcW w:w="46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C28" w:rsidRPr="003F1C28" w:rsidRDefault="003F1C28" w:rsidP="001D1E58">
            <w:pPr>
              <w:rPr>
                <w:rFonts w:ascii="Sylfaen" w:hAnsi="Sylfaen"/>
              </w:rPr>
            </w:pPr>
            <w:r w:rsidRPr="003F1C28">
              <w:rPr>
                <w:rFonts w:ascii="Sylfaen" w:hAnsi="Sylfaen"/>
              </w:rPr>
              <w:t>2010/35/HU(TPHD)</w:t>
            </w:r>
          </w:p>
        </w:tc>
      </w:tr>
      <w:tr w:rsidR="003F1C28" w:rsidRPr="003F1C28" w:rsidTr="001D1E58"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C28" w:rsidRPr="003F1C28" w:rsidRDefault="003F1C28" w:rsidP="001D1E58">
            <w:pPr>
              <w:rPr>
                <w:rFonts w:ascii="Sylfaen" w:hAnsi="Sylfaen"/>
              </w:rPr>
            </w:pPr>
            <w:r w:rsidRPr="003F1C28">
              <w:rPr>
                <w:rFonts w:ascii="Sylfaen" w:hAnsi="Sylfaen"/>
              </w:rPr>
              <w:t>Standards applied to designing and manufacture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C28" w:rsidRPr="003F1C28" w:rsidRDefault="003F1C28" w:rsidP="001D1E58">
            <w:pPr>
              <w:rPr>
                <w:rFonts w:ascii="Sylfaen" w:hAnsi="Sylfaen"/>
              </w:rPr>
            </w:pPr>
            <w:r w:rsidRPr="003F1C28">
              <w:rPr>
                <w:rFonts w:ascii="Sylfaen" w:hAnsi="Sylfaen"/>
              </w:rPr>
              <w:t>EN 14208:2004+ADR</w:t>
            </w:r>
          </w:p>
        </w:tc>
      </w:tr>
      <w:tr w:rsidR="003F1C28" w:rsidRPr="003F1C28" w:rsidTr="001D1E58"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C28" w:rsidRPr="003F1C28" w:rsidRDefault="003F1C28" w:rsidP="001D1E58">
            <w:pPr>
              <w:rPr>
                <w:rFonts w:ascii="Sylfaen" w:hAnsi="Sylfaen"/>
              </w:rPr>
            </w:pPr>
            <w:r w:rsidRPr="003F1C28">
              <w:rPr>
                <w:rFonts w:ascii="Sylfaen" w:hAnsi="Sylfaen"/>
              </w:rPr>
              <w:t>Capacity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C28" w:rsidRPr="003F1C28" w:rsidRDefault="003F1C28" w:rsidP="001D1E58">
            <w:pPr>
              <w:rPr>
                <w:rFonts w:ascii="Sylfaen" w:hAnsi="Sylfaen"/>
              </w:rPr>
            </w:pPr>
            <w:r w:rsidRPr="003F1C28">
              <w:rPr>
                <w:rFonts w:ascii="Sylfaen" w:hAnsi="Sylfaen"/>
              </w:rPr>
              <w:t>800 L.</w:t>
            </w:r>
          </w:p>
        </w:tc>
      </w:tr>
      <w:tr w:rsidR="003F1C28" w:rsidRPr="003F1C28" w:rsidTr="001D1E58"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C28" w:rsidRPr="003F1C28" w:rsidRDefault="003F1C28" w:rsidP="001D1E58">
            <w:pPr>
              <w:rPr>
                <w:rFonts w:ascii="Sylfaen" w:hAnsi="Sylfaen"/>
              </w:rPr>
            </w:pPr>
            <w:r w:rsidRPr="003F1C28">
              <w:rPr>
                <w:rFonts w:ascii="Sylfaen" w:hAnsi="Sylfaen"/>
              </w:rPr>
              <w:t>Min/ Max. Operating temperature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C28" w:rsidRPr="003F1C28" w:rsidRDefault="003F1C28" w:rsidP="001D1E58">
            <w:pPr>
              <w:rPr>
                <w:rFonts w:ascii="Sylfaen" w:hAnsi="Sylfaen"/>
              </w:rPr>
            </w:pPr>
            <w:r w:rsidRPr="003F1C28">
              <w:rPr>
                <w:rFonts w:ascii="Sylfaen" w:hAnsi="Sylfaen"/>
              </w:rPr>
              <w:t>-20/+75C0</w:t>
            </w:r>
          </w:p>
        </w:tc>
      </w:tr>
      <w:tr w:rsidR="003F1C28" w:rsidRPr="003F1C28" w:rsidTr="001D1E58"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C28" w:rsidRPr="003F1C28" w:rsidRDefault="003F1C28" w:rsidP="001D1E58">
            <w:pPr>
              <w:rPr>
                <w:rFonts w:ascii="Sylfaen" w:hAnsi="Sylfaen"/>
              </w:rPr>
            </w:pPr>
            <w:proofErr w:type="spellStart"/>
            <w:r w:rsidRPr="003F1C28">
              <w:rPr>
                <w:rFonts w:ascii="Sylfaen" w:hAnsi="Sylfaen"/>
              </w:rPr>
              <w:t>Desing</w:t>
            </w:r>
            <w:proofErr w:type="spellEnd"/>
            <w:r w:rsidRPr="003F1C28">
              <w:rPr>
                <w:rFonts w:ascii="Sylfaen" w:hAnsi="Sylfaen"/>
              </w:rPr>
              <w:t xml:space="preserve"> pressure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C28" w:rsidRPr="003F1C28" w:rsidRDefault="003F1C28" w:rsidP="001D1E58">
            <w:pPr>
              <w:rPr>
                <w:rFonts w:ascii="Sylfaen" w:hAnsi="Sylfaen"/>
              </w:rPr>
            </w:pPr>
            <w:r w:rsidRPr="003F1C28">
              <w:rPr>
                <w:rFonts w:ascii="Sylfaen" w:hAnsi="Sylfaen"/>
              </w:rPr>
              <w:t>32 bar</w:t>
            </w:r>
          </w:p>
        </w:tc>
      </w:tr>
      <w:tr w:rsidR="003F1C28" w:rsidRPr="003F1C28" w:rsidTr="001D1E58"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C28" w:rsidRPr="003F1C28" w:rsidRDefault="003F1C28" w:rsidP="001D1E58">
            <w:pPr>
              <w:rPr>
                <w:rFonts w:ascii="Sylfaen" w:hAnsi="Sylfaen"/>
              </w:rPr>
            </w:pPr>
            <w:r w:rsidRPr="003F1C28">
              <w:rPr>
                <w:rFonts w:ascii="Sylfaen" w:hAnsi="Sylfaen"/>
              </w:rPr>
              <w:t xml:space="preserve">Hydraulic test pressure 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C28" w:rsidRPr="003F1C28" w:rsidRDefault="003F1C28" w:rsidP="001D1E58">
            <w:pPr>
              <w:rPr>
                <w:rFonts w:ascii="Sylfaen" w:hAnsi="Sylfaen"/>
              </w:rPr>
            </w:pPr>
            <w:r w:rsidRPr="003F1C28">
              <w:rPr>
                <w:rFonts w:ascii="Sylfaen" w:hAnsi="Sylfaen"/>
              </w:rPr>
              <w:t>48bar</w:t>
            </w:r>
          </w:p>
        </w:tc>
      </w:tr>
      <w:tr w:rsidR="003F1C28" w:rsidRPr="003F1C28" w:rsidTr="001D1E58"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C28" w:rsidRPr="003F1C28" w:rsidRDefault="003F1C28" w:rsidP="001D1E58">
            <w:pPr>
              <w:rPr>
                <w:rFonts w:ascii="Sylfaen" w:hAnsi="Sylfaen"/>
              </w:rPr>
            </w:pPr>
            <w:proofErr w:type="spellStart"/>
            <w:r w:rsidRPr="003F1C28">
              <w:rPr>
                <w:rFonts w:ascii="Sylfaen" w:hAnsi="Sylfaen"/>
              </w:rPr>
              <w:t>Pneumotic</w:t>
            </w:r>
            <w:proofErr w:type="spellEnd"/>
            <w:r w:rsidRPr="003F1C28">
              <w:rPr>
                <w:rFonts w:ascii="Sylfaen" w:hAnsi="Sylfaen"/>
              </w:rPr>
              <w:t xml:space="preserve"> leak tightness test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C28" w:rsidRPr="003F1C28" w:rsidRDefault="003F1C28" w:rsidP="001D1E58">
            <w:pPr>
              <w:rPr>
                <w:rFonts w:ascii="Sylfaen" w:hAnsi="Sylfaen"/>
              </w:rPr>
            </w:pPr>
            <w:r w:rsidRPr="003F1C28">
              <w:rPr>
                <w:rFonts w:ascii="Sylfaen" w:hAnsi="Sylfaen"/>
              </w:rPr>
              <w:t>6bar</w:t>
            </w:r>
          </w:p>
        </w:tc>
      </w:tr>
      <w:tr w:rsidR="003F1C28" w:rsidRPr="003F1C28" w:rsidTr="001D1E58"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C28" w:rsidRPr="003F1C28" w:rsidRDefault="003F1C28" w:rsidP="001D1E58">
            <w:pPr>
              <w:rPr>
                <w:rFonts w:ascii="Sylfaen" w:hAnsi="Sylfaen"/>
              </w:rPr>
            </w:pPr>
            <w:r w:rsidRPr="003F1C28">
              <w:rPr>
                <w:rFonts w:ascii="Sylfaen" w:hAnsi="Sylfaen"/>
              </w:rPr>
              <w:t xml:space="preserve">Radiography 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C28" w:rsidRPr="003F1C28" w:rsidRDefault="003F1C28" w:rsidP="001D1E58">
            <w:pPr>
              <w:rPr>
                <w:rFonts w:ascii="Sylfaen" w:hAnsi="Sylfaen"/>
              </w:rPr>
            </w:pPr>
            <w:r w:rsidRPr="003F1C28">
              <w:rPr>
                <w:rFonts w:ascii="Sylfaen" w:hAnsi="Sylfaen"/>
              </w:rPr>
              <w:t>EN ISO176336-1; EN ISO10675-1 L2 100%</w:t>
            </w:r>
          </w:p>
        </w:tc>
      </w:tr>
      <w:tr w:rsidR="003F1C28" w:rsidRPr="003F1C28" w:rsidTr="001D1E58"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C28" w:rsidRPr="003F1C28" w:rsidRDefault="003F1C28" w:rsidP="001D1E58">
            <w:pPr>
              <w:rPr>
                <w:rFonts w:ascii="Sylfaen" w:hAnsi="Sylfaen"/>
              </w:rPr>
            </w:pPr>
            <w:r w:rsidRPr="003F1C28">
              <w:rPr>
                <w:rFonts w:ascii="Sylfaen" w:hAnsi="Sylfaen"/>
              </w:rPr>
              <w:t>Body material type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C28" w:rsidRPr="003F1C28" w:rsidRDefault="003F1C28" w:rsidP="001D1E58">
            <w:pPr>
              <w:rPr>
                <w:rFonts w:ascii="Sylfaen" w:hAnsi="Sylfaen"/>
              </w:rPr>
            </w:pPr>
            <w:r w:rsidRPr="003F1C28">
              <w:rPr>
                <w:rFonts w:ascii="Sylfaen" w:hAnsi="Sylfaen"/>
              </w:rPr>
              <w:t>P265GH</w:t>
            </w:r>
          </w:p>
        </w:tc>
      </w:tr>
      <w:tr w:rsidR="003F1C28" w:rsidRPr="003F1C28" w:rsidTr="001D1E58"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C28" w:rsidRPr="003F1C28" w:rsidRDefault="003F1C28" w:rsidP="001D1E58">
            <w:pPr>
              <w:rPr>
                <w:rFonts w:ascii="Sylfaen" w:hAnsi="Sylfaen"/>
              </w:rPr>
            </w:pPr>
            <w:r w:rsidRPr="003F1C28">
              <w:rPr>
                <w:rFonts w:ascii="Sylfaen" w:hAnsi="Sylfaen"/>
              </w:rPr>
              <w:lastRenderedPageBreak/>
              <w:t>PW/HT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C28" w:rsidRPr="003F1C28" w:rsidRDefault="003F1C28" w:rsidP="001D1E58">
            <w:pPr>
              <w:rPr>
                <w:rFonts w:ascii="Sylfaen" w:hAnsi="Sylfaen"/>
              </w:rPr>
            </w:pPr>
            <w:r w:rsidRPr="003F1C28">
              <w:rPr>
                <w:rFonts w:ascii="Sylfaen" w:hAnsi="Sylfaen"/>
              </w:rPr>
              <w:t>550C0-580C0 -30 min.</w:t>
            </w:r>
          </w:p>
        </w:tc>
      </w:tr>
      <w:tr w:rsidR="003F1C28" w:rsidRPr="003F1C28" w:rsidTr="001D1E58">
        <w:tc>
          <w:tcPr>
            <w:tcW w:w="4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C28" w:rsidRPr="003F1C28" w:rsidRDefault="003F1C28" w:rsidP="001D1E58">
            <w:pPr>
              <w:rPr>
                <w:rFonts w:ascii="Sylfaen" w:hAnsi="Sylfaen"/>
              </w:rPr>
            </w:pPr>
            <w:r w:rsidRPr="003F1C28">
              <w:rPr>
                <w:rFonts w:ascii="Sylfaen" w:hAnsi="Sylfaen"/>
              </w:rPr>
              <w:t>Dimensions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C28" w:rsidRPr="003F1C28" w:rsidRDefault="003F1C28" w:rsidP="001D1E58">
            <w:pPr>
              <w:rPr>
                <w:rFonts w:ascii="Sylfaen" w:hAnsi="Sylfaen"/>
              </w:rPr>
            </w:pPr>
            <w:r w:rsidRPr="003F1C28">
              <w:rPr>
                <w:rFonts w:ascii="Sylfaen" w:hAnsi="Sylfaen"/>
              </w:rPr>
              <w:t>2230mm x 770 mm</w:t>
            </w:r>
          </w:p>
        </w:tc>
      </w:tr>
    </w:tbl>
    <w:p w:rsidR="003F1C28" w:rsidRPr="003F1C28" w:rsidRDefault="003F1C28" w:rsidP="003F1C28">
      <w:pPr>
        <w:spacing w:line="276" w:lineRule="auto"/>
        <w:rPr>
          <w:rFonts w:ascii="Sylfaen" w:hAnsi="Sylfaen"/>
        </w:rPr>
      </w:pPr>
      <w:bookmarkStart w:id="0" w:name="_GoBack"/>
      <w:bookmarkEnd w:id="0"/>
    </w:p>
    <w:p w:rsidR="003F1C28" w:rsidRPr="003F1C28" w:rsidRDefault="003F1C28" w:rsidP="003F1C28">
      <w:pPr>
        <w:spacing w:after="0"/>
        <w:jc w:val="center"/>
        <w:rPr>
          <w:rFonts w:ascii="Sylfaen" w:hAnsi="Sylfaen" w:cstheme="minorHAnsi"/>
          <w:b/>
          <w:u w:val="single"/>
          <w:lang w:val="ka-GE"/>
        </w:rPr>
      </w:pPr>
      <w:r w:rsidRPr="003F1C28">
        <w:rPr>
          <w:rFonts w:ascii="Sylfaen" w:hAnsi="Sylfaen" w:cstheme="minorHAnsi"/>
          <w:b/>
          <w:u w:val="single"/>
          <w:lang w:val="ka-GE"/>
        </w:rPr>
        <w:t>ქლორ-გაზის კონტეინერების ფიტინგები უნდა აკმაყოფილებდეს შემდეგ სტანდარტებს</w:t>
      </w:r>
    </w:p>
    <w:p w:rsidR="003F1C28" w:rsidRPr="003F1C28" w:rsidRDefault="003F1C28" w:rsidP="003F1C28">
      <w:pPr>
        <w:pStyle w:val="CommentText"/>
        <w:numPr>
          <w:ilvl w:val="0"/>
          <w:numId w:val="2"/>
        </w:numPr>
        <w:spacing w:after="0"/>
        <w:rPr>
          <w:rFonts w:ascii="Sylfaen" w:hAnsi="Sylfaen"/>
          <w:sz w:val="22"/>
          <w:szCs w:val="22"/>
          <w:lang w:val="ka-GE"/>
        </w:rPr>
      </w:pPr>
      <w:r w:rsidRPr="003F1C28">
        <w:rPr>
          <w:rFonts w:ascii="Sylfaen" w:hAnsi="Sylfaen"/>
          <w:sz w:val="22"/>
          <w:szCs w:val="22"/>
          <w:lang w:val="ka-GE"/>
        </w:rPr>
        <w:t>Flanges, Washer, Rolling Ring – EN 10025-2;</w:t>
      </w:r>
    </w:p>
    <w:p w:rsidR="003F1C28" w:rsidRPr="003F1C28" w:rsidRDefault="003F1C28" w:rsidP="003F1C28">
      <w:pPr>
        <w:pStyle w:val="CommentText"/>
        <w:numPr>
          <w:ilvl w:val="0"/>
          <w:numId w:val="2"/>
        </w:numPr>
        <w:spacing w:after="0"/>
        <w:rPr>
          <w:rFonts w:ascii="Sylfaen" w:hAnsi="Sylfaen"/>
          <w:sz w:val="22"/>
          <w:szCs w:val="22"/>
          <w:lang w:val="ka-GE"/>
        </w:rPr>
      </w:pPr>
      <w:r w:rsidRPr="003F1C28">
        <w:rPr>
          <w:rFonts w:ascii="Sylfaen" w:hAnsi="Sylfaen"/>
          <w:sz w:val="22"/>
          <w:szCs w:val="22"/>
          <w:lang w:val="ka-GE"/>
        </w:rPr>
        <w:t xml:space="preserve">Fusible Plug - EN 12165; </w:t>
      </w:r>
    </w:p>
    <w:p w:rsidR="003F1C28" w:rsidRPr="003F1C28" w:rsidRDefault="003F1C28" w:rsidP="003F1C28">
      <w:pPr>
        <w:pStyle w:val="CommentText"/>
        <w:numPr>
          <w:ilvl w:val="0"/>
          <w:numId w:val="2"/>
        </w:numPr>
        <w:spacing w:after="0"/>
        <w:rPr>
          <w:rFonts w:ascii="Sylfaen" w:hAnsi="Sylfaen"/>
          <w:sz w:val="22"/>
          <w:szCs w:val="22"/>
          <w:lang w:val="ka-GE"/>
        </w:rPr>
      </w:pPr>
      <w:r w:rsidRPr="003F1C28">
        <w:rPr>
          <w:rFonts w:ascii="Sylfaen" w:hAnsi="Sylfaen"/>
          <w:sz w:val="22"/>
          <w:szCs w:val="22"/>
          <w:lang w:val="ka-GE"/>
        </w:rPr>
        <w:t>Safety muff – DIN 17100;</w:t>
      </w:r>
    </w:p>
    <w:p w:rsidR="003F1C28" w:rsidRPr="003F1C28" w:rsidRDefault="003F1C28" w:rsidP="003F1C28">
      <w:pPr>
        <w:pStyle w:val="CommentText"/>
        <w:numPr>
          <w:ilvl w:val="0"/>
          <w:numId w:val="2"/>
        </w:numPr>
        <w:spacing w:after="0"/>
        <w:rPr>
          <w:rFonts w:ascii="Sylfaen" w:hAnsi="Sylfaen"/>
          <w:sz w:val="22"/>
          <w:szCs w:val="22"/>
          <w:lang w:val="ka-GE"/>
        </w:rPr>
      </w:pPr>
      <w:r w:rsidRPr="003F1C28">
        <w:rPr>
          <w:rFonts w:ascii="Sylfaen" w:hAnsi="Sylfaen"/>
          <w:sz w:val="22"/>
          <w:szCs w:val="22"/>
          <w:lang w:val="ka-GE"/>
        </w:rPr>
        <w:t>Lifting eyes – EN 10028 2;</w:t>
      </w:r>
    </w:p>
    <w:p w:rsidR="003F1C28" w:rsidRPr="003F1C28" w:rsidRDefault="003F1C28" w:rsidP="003F1C28">
      <w:pPr>
        <w:pStyle w:val="CommentText"/>
        <w:numPr>
          <w:ilvl w:val="0"/>
          <w:numId w:val="2"/>
        </w:numPr>
        <w:spacing w:after="0"/>
        <w:rPr>
          <w:rFonts w:ascii="Sylfaen" w:hAnsi="Sylfaen"/>
          <w:sz w:val="22"/>
          <w:szCs w:val="22"/>
          <w:lang w:val="ka-GE"/>
        </w:rPr>
      </w:pPr>
      <w:r w:rsidRPr="003F1C28">
        <w:rPr>
          <w:rFonts w:ascii="Sylfaen" w:hAnsi="Sylfaen"/>
          <w:sz w:val="22"/>
          <w:szCs w:val="22"/>
          <w:lang w:val="ka-GE"/>
        </w:rPr>
        <w:t xml:space="preserve">Nut – EN ISO 898-2; </w:t>
      </w:r>
    </w:p>
    <w:p w:rsidR="003F1C28" w:rsidRPr="003F1C28" w:rsidRDefault="003F1C28" w:rsidP="003F1C28">
      <w:pPr>
        <w:pStyle w:val="CommentText"/>
        <w:numPr>
          <w:ilvl w:val="0"/>
          <w:numId w:val="2"/>
        </w:numPr>
        <w:spacing w:after="0"/>
        <w:rPr>
          <w:rFonts w:ascii="Sylfaen" w:hAnsi="Sylfaen"/>
          <w:sz w:val="22"/>
          <w:szCs w:val="22"/>
          <w:lang w:val="ka-GE"/>
        </w:rPr>
      </w:pPr>
      <w:r w:rsidRPr="003F1C28">
        <w:rPr>
          <w:rFonts w:ascii="Sylfaen" w:hAnsi="Sylfaen"/>
          <w:sz w:val="22"/>
          <w:szCs w:val="22"/>
          <w:lang w:val="ka-GE"/>
        </w:rPr>
        <w:t>Bolt - EN ISO 989 -1;</w:t>
      </w:r>
    </w:p>
    <w:p w:rsidR="003F1C28" w:rsidRPr="003F1C28" w:rsidRDefault="003F1C28" w:rsidP="003F1C28">
      <w:pPr>
        <w:pStyle w:val="CommentText"/>
        <w:numPr>
          <w:ilvl w:val="0"/>
          <w:numId w:val="2"/>
        </w:numPr>
        <w:spacing w:after="0"/>
        <w:rPr>
          <w:rFonts w:ascii="Sylfaen" w:hAnsi="Sylfaen"/>
          <w:sz w:val="22"/>
          <w:szCs w:val="22"/>
          <w:lang w:val="ka-GE"/>
        </w:rPr>
      </w:pPr>
      <w:r w:rsidRPr="003F1C28">
        <w:rPr>
          <w:rFonts w:ascii="Sylfaen" w:hAnsi="Sylfaen"/>
          <w:sz w:val="22"/>
          <w:szCs w:val="22"/>
          <w:lang w:val="ka-GE"/>
        </w:rPr>
        <w:t>Valve – EN ISO 10297;</w:t>
      </w:r>
    </w:p>
    <w:p w:rsidR="003F1C28" w:rsidRPr="003F1C28" w:rsidRDefault="003F1C28" w:rsidP="003F1C28">
      <w:pPr>
        <w:pStyle w:val="CommentText"/>
        <w:numPr>
          <w:ilvl w:val="0"/>
          <w:numId w:val="2"/>
        </w:numPr>
        <w:spacing w:after="0"/>
        <w:rPr>
          <w:rFonts w:ascii="Sylfaen" w:hAnsi="Sylfaen"/>
          <w:sz w:val="22"/>
          <w:szCs w:val="22"/>
          <w:lang w:val="ka-GE"/>
        </w:rPr>
      </w:pPr>
      <w:r w:rsidRPr="003F1C28">
        <w:rPr>
          <w:rFonts w:ascii="Sylfaen" w:hAnsi="Sylfaen"/>
          <w:sz w:val="22"/>
          <w:szCs w:val="22"/>
          <w:lang w:val="ka-GE"/>
        </w:rPr>
        <w:t>Valve Protection Cap, Domed ends, Shell – EN 10028-2;</w:t>
      </w:r>
    </w:p>
    <w:p w:rsidR="003F1C28" w:rsidRPr="003F1C28" w:rsidRDefault="003F1C28" w:rsidP="003F1C28">
      <w:pPr>
        <w:pStyle w:val="CommentText"/>
        <w:numPr>
          <w:ilvl w:val="0"/>
          <w:numId w:val="2"/>
        </w:numPr>
        <w:spacing w:after="0"/>
        <w:rPr>
          <w:rFonts w:ascii="Sylfaen" w:hAnsi="Sylfaen"/>
          <w:sz w:val="22"/>
          <w:szCs w:val="22"/>
          <w:lang w:val="ka-GE"/>
        </w:rPr>
      </w:pPr>
      <w:r w:rsidRPr="003F1C28">
        <w:rPr>
          <w:rFonts w:ascii="Sylfaen" w:hAnsi="Sylfaen"/>
          <w:sz w:val="22"/>
          <w:szCs w:val="22"/>
          <w:lang w:val="ka-GE"/>
        </w:rPr>
        <w:t>Gas and Liquid flow pipes – DIN 1629;</w:t>
      </w:r>
    </w:p>
    <w:p w:rsidR="003F1C28" w:rsidRPr="003F1C28" w:rsidRDefault="003F1C28" w:rsidP="003F1C28">
      <w:pPr>
        <w:spacing w:line="276" w:lineRule="auto"/>
        <w:jc w:val="both"/>
        <w:rPr>
          <w:rFonts w:ascii="Sylfaen" w:hAnsi="Sylfaen"/>
          <w:b/>
        </w:rPr>
      </w:pPr>
      <w:r w:rsidRPr="003F1C28">
        <w:rPr>
          <w:rFonts w:ascii="Sylfaen" w:hAnsi="Sylfaen" w:cs="Sylfaen"/>
          <w:b/>
          <w:lang w:val="ru-RU"/>
        </w:rPr>
        <w:t xml:space="preserve">            </w:t>
      </w:r>
    </w:p>
    <w:p w:rsidR="007E09CC" w:rsidRPr="003F1C28" w:rsidRDefault="007E09CC">
      <w:pPr>
        <w:rPr>
          <w:rFonts w:ascii="Sylfaen" w:hAnsi="Sylfaen"/>
        </w:rPr>
      </w:pPr>
    </w:p>
    <w:p w:rsidR="009B4695" w:rsidRPr="003F1C28" w:rsidRDefault="00C00B49" w:rsidP="00C00B49">
      <w:pPr>
        <w:spacing w:line="276" w:lineRule="auto"/>
        <w:jc w:val="center"/>
        <w:rPr>
          <w:rFonts w:ascii="Sylfaen" w:hAnsi="Sylfaen"/>
          <w:b/>
        </w:rPr>
      </w:pPr>
      <w:proofErr w:type="spellStart"/>
      <w:r w:rsidRPr="003F1C28">
        <w:rPr>
          <w:rFonts w:ascii="Sylfaen" w:hAnsi="Sylfaen" w:cs="Sylfaen"/>
          <w:b/>
        </w:rPr>
        <w:t>ქლორ</w:t>
      </w:r>
      <w:r w:rsidRPr="003F1C28">
        <w:rPr>
          <w:rFonts w:ascii="Sylfaen" w:hAnsi="Sylfaen"/>
          <w:b/>
        </w:rPr>
        <w:t>-</w:t>
      </w:r>
      <w:r w:rsidRPr="003F1C28">
        <w:rPr>
          <w:rFonts w:ascii="Sylfaen" w:hAnsi="Sylfaen" w:cs="Sylfaen"/>
          <w:b/>
        </w:rPr>
        <w:t>გაზის</w:t>
      </w:r>
      <w:proofErr w:type="spellEnd"/>
      <w:r w:rsidRPr="003F1C28">
        <w:rPr>
          <w:rFonts w:ascii="Sylfaen" w:hAnsi="Sylfaen"/>
          <w:b/>
        </w:rPr>
        <w:t xml:space="preserve"> </w:t>
      </w:r>
      <w:r w:rsidRPr="003F1C28">
        <w:rPr>
          <w:rFonts w:ascii="Sylfaen" w:hAnsi="Sylfaen" w:cs="Sylfaen"/>
          <w:b/>
          <w:lang w:val="ka-GE"/>
        </w:rPr>
        <w:t>ბალონების</w:t>
      </w:r>
      <w:r w:rsidR="003F1C28">
        <w:rPr>
          <w:rFonts w:ascii="Sylfaen" w:hAnsi="Sylfaen"/>
          <w:b/>
        </w:rPr>
        <w:t xml:space="preserve"> </w:t>
      </w:r>
      <w:proofErr w:type="spellStart"/>
      <w:r w:rsidRPr="003F1C28">
        <w:rPr>
          <w:rFonts w:ascii="Sylfaen" w:hAnsi="Sylfaen" w:cs="Sylfaen"/>
          <w:b/>
        </w:rPr>
        <w:t>მინიმალური</w:t>
      </w:r>
      <w:proofErr w:type="spellEnd"/>
      <w:r w:rsidRPr="003F1C28">
        <w:rPr>
          <w:rFonts w:ascii="Sylfaen" w:hAnsi="Sylfaen"/>
          <w:b/>
        </w:rPr>
        <w:t xml:space="preserve"> </w:t>
      </w:r>
      <w:proofErr w:type="spellStart"/>
      <w:r w:rsidRPr="003F1C28">
        <w:rPr>
          <w:rFonts w:ascii="Sylfaen" w:hAnsi="Sylfaen" w:cs="Sylfaen"/>
          <w:b/>
        </w:rPr>
        <w:t>ტექნიკური</w:t>
      </w:r>
      <w:proofErr w:type="spellEnd"/>
      <w:r w:rsidRPr="003F1C28">
        <w:rPr>
          <w:rFonts w:ascii="Sylfaen" w:hAnsi="Sylfaen"/>
          <w:b/>
        </w:rPr>
        <w:t xml:space="preserve"> </w:t>
      </w:r>
      <w:proofErr w:type="spellStart"/>
      <w:r w:rsidRPr="003F1C28">
        <w:rPr>
          <w:rFonts w:ascii="Sylfaen" w:hAnsi="Sylfaen" w:cs="Sylfaen"/>
          <w:b/>
        </w:rPr>
        <w:t>მახასიათებლები</w:t>
      </w:r>
      <w:proofErr w:type="spellEnd"/>
    </w:p>
    <w:p w:rsidR="00C00B49" w:rsidRPr="003F1C28" w:rsidRDefault="00C00B49" w:rsidP="00C00B49">
      <w:pPr>
        <w:rPr>
          <w:rFonts w:ascii="Sylfaen" w:hAnsi="Sylfaen" w:cs="Sylfaen"/>
        </w:rPr>
      </w:pPr>
      <w:r w:rsidRPr="003F1C28">
        <w:rPr>
          <w:rFonts w:ascii="Sylfaen" w:hAnsi="Sylfaen" w:cs="Sylfaen"/>
        </w:rPr>
        <w:t>ბალონების მდგომარეობა უნდა შეესაბამებოდეს BS EN ISO 9809-1:2019 სტანდარტის და საქართველოს მთავრობის 2013 წლის 19 ივნისის №151 და N0 150 დადგენილებების მოთხოვნებს.</w:t>
      </w:r>
    </w:p>
    <w:sectPr w:rsidR="00C00B49" w:rsidRPr="003F1C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82BAB"/>
    <w:multiLevelType w:val="hybridMultilevel"/>
    <w:tmpl w:val="ED7C3920"/>
    <w:lvl w:ilvl="0" w:tplc="9E465CDC">
      <w:start w:val="1"/>
      <w:numFmt w:val="decimal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CE1AB9"/>
    <w:multiLevelType w:val="hybridMultilevel"/>
    <w:tmpl w:val="19C02BF8"/>
    <w:lvl w:ilvl="0" w:tplc="75A4A12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38F"/>
    <w:rsid w:val="003E0C95"/>
    <w:rsid w:val="003F1C28"/>
    <w:rsid w:val="007E09CC"/>
    <w:rsid w:val="009B4695"/>
    <w:rsid w:val="00A96044"/>
    <w:rsid w:val="00C00B49"/>
    <w:rsid w:val="00EA538F"/>
    <w:rsid w:val="00FC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65C4E"/>
  <w15:chartTrackingRefBased/>
  <w15:docId w15:val="{51E12090-F2B0-4738-A772-A315B49F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53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A53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3F1C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1C2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DA4DD-708E-4288-8D58-B426C5207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Chkheidze</dc:creator>
  <cp:keywords/>
  <dc:description/>
  <cp:lastModifiedBy>Ketevan Chkheidze</cp:lastModifiedBy>
  <cp:revision>8</cp:revision>
  <dcterms:created xsi:type="dcterms:W3CDTF">2022-05-25T06:38:00Z</dcterms:created>
  <dcterms:modified xsi:type="dcterms:W3CDTF">2022-12-23T14:04:00Z</dcterms:modified>
</cp:coreProperties>
</file>